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C3E54">
        <w:trPr>
          <w:trHeight w:val="15084"/>
        </w:trPr>
        <w:tc>
          <w:tcPr>
            <w:tcW w:w="10152" w:type="dxa"/>
          </w:tcPr>
          <w:p w:rsidR="00FC3E54" w:rsidRPr="00CD0DA5" w:rsidRDefault="00FC3E54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FC3E54" w:rsidRDefault="00FC3E54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>
              <w:rPr>
                <w:rFonts w:hint="eastAsia"/>
                <w:sz w:val="28"/>
              </w:rPr>
              <w:t>：財政統計</w:t>
            </w:r>
          </w:p>
          <w:p w:rsidR="00FC3E54" w:rsidRPr="00F949E1" w:rsidRDefault="00FC3E54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資料項目</w:t>
            </w:r>
            <w:r>
              <w:rPr>
                <w:rFonts w:hint="eastAsia"/>
                <w:sz w:val="28"/>
              </w:rPr>
              <w:t>：花蓮縣各鄉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鎮、市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公庫收支月報表</w:t>
            </w:r>
          </w:p>
          <w:p w:rsidR="00FC3E54" w:rsidRPr="00F949E1" w:rsidRDefault="00FC3E54" w:rsidP="00514818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Pr="00F949E1">
              <w:rPr>
                <w:rFonts w:hint="eastAsia"/>
                <w:sz w:val="28"/>
              </w:rPr>
              <w:t>發布及編製機關單位</w:t>
            </w:r>
          </w:p>
          <w:p w:rsidR="00FC3E54" w:rsidRPr="00F949E1" w:rsidRDefault="00FC3E54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pacing w:val="-4"/>
                <w:sz w:val="28"/>
              </w:rPr>
              <w:t>＊發布機關、單位：</w:t>
            </w:r>
            <w:r>
              <w:rPr>
                <w:rFonts w:hint="eastAsia"/>
                <w:spacing w:val="-4"/>
                <w:sz w:val="28"/>
              </w:rPr>
              <w:t>花蓮縣政府財政處</w:t>
            </w:r>
          </w:p>
          <w:p w:rsidR="00FC3E54" w:rsidRPr="00F949E1" w:rsidRDefault="00FC3E54" w:rsidP="0065705F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r w:rsidRPr="00F949E1">
              <w:rPr>
                <w:rFonts w:hint="eastAsia"/>
                <w:sz w:val="28"/>
              </w:rPr>
              <w:t>＊編製單位：</w:t>
            </w:r>
            <w:r>
              <w:rPr>
                <w:rFonts w:hint="eastAsia"/>
                <w:spacing w:val="-4"/>
                <w:sz w:val="28"/>
              </w:rPr>
              <w:t>花蓮縣政府財政處財務管理科</w:t>
            </w:r>
          </w:p>
          <w:p w:rsidR="00FC3E54" w:rsidRPr="00F949E1" w:rsidRDefault="00FC3E54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＊聯絡電話：</w:t>
            </w:r>
            <w:r>
              <w:rPr>
                <w:sz w:val="28"/>
              </w:rPr>
              <w:t>(03)8236180</w:t>
            </w:r>
          </w:p>
          <w:p w:rsidR="00FC3E54" w:rsidRPr="00F949E1" w:rsidRDefault="00FC3E54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＊傳真：</w:t>
            </w:r>
            <w:r>
              <w:rPr>
                <w:sz w:val="28"/>
              </w:rPr>
              <w:t>(03)8223561</w:t>
            </w:r>
          </w:p>
          <w:p w:rsidR="00FC3E54" w:rsidRPr="00F949E1" w:rsidRDefault="00FC3E54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＊電子信箱：</w:t>
            </w:r>
            <w:r>
              <w:rPr>
                <w:sz w:val="28"/>
              </w:rPr>
              <w:t>wa1225@nt.hl.gov.tw</w:t>
            </w:r>
          </w:p>
          <w:p w:rsidR="00FC3E54" w:rsidRPr="00F949E1" w:rsidRDefault="00FC3E54" w:rsidP="0065705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二、發布形式</w:t>
            </w:r>
          </w:p>
          <w:p w:rsidR="00FC3E54" w:rsidRPr="00F949E1" w:rsidRDefault="00FC3E54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口頭：</w:t>
            </w:r>
          </w:p>
          <w:p w:rsidR="00FC3E54" w:rsidRPr="00F949E1" w:rsidRDefault="00FC3E54" w:rsidP="0065705F">
            <w:pPr>
              <w:spacing w:line="360" w:lineRule="exact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）記者會或說明會</w:t>
            </w:r>
          </w:p>
          <w:p w:rsidR="00FC3E54" w:rsidRPr="00F949E1" w:rsidRDefault="00FC3E54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書面：</w:t>
            </w:r>
          </w:p>
          <w:p w:rsidR="00FC3E54" w:rsidRPr="00F949E1" w:rsidRDefault="00FC3E54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）新聞稿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）報表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）書刊，刊名：</w:t>
            </w:r>
          </w:p>
          <w:p w:rsidR="00FC3E54" w:rsidRPr="00F949E1" w:rsidRDefault="00FC3E54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＊電子媒體：</w:t>
            </w:r>
          </w:p>
          <w:p w:rsidR="00FC3E54" w:rsidRPr="00714139" w:rsidRDefault="00FC3E54" w:rsidP="002140D9">
            <w:pPr>
              <w:spacing w:line="360" w:lineRule="exact"/>
              <w:ind w:left="1410" w:right="-328" w:hanging="742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）線上書刊及資料庫，網址：</w:t>
            </w:r>
            <w:r w:rsidRPr="00714139">
              <w:rPr>
                <w:sz w:val="28"/>
              </w:rPr>
              <w:t>https://fd.hl.gov.tw/files/11-1033-7479.php</w:t>
            </w:r>
          </w:p>
          <w:p w:rsidR="00FC3E54" w:rsidRPr="00F949E1" w:rsidRDefault="00FC3E54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）磁片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）光碟片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）其他</w:t>
            </w:r>
          </w:p>
          <w:p w:rsidR="00FC3E54" w:rsidRPr="00F949E1" w:rsidRDefault="00FC3E54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FC3E54" w:rsidRPr="00F949E1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>
              <w:rPr>
                <w:rFonts w:hint="eastAsia"/>
                <w:sz w:val="28"/>
              </w:rPr>
              <w:t>本府及所屬機關學校</w:t>
            </w:r>
          </w:p>
          <w:p w:rsidR="00FC3E54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>
              <w:rPr>
                <w:rFonts w:hint="eastAsia"/>
                <w:sz w:val="28"/>
              </w:rPr>
              <w:t>本月資料為本月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日至月底之事實為準，累計資料由本年度</w:t>
            </w:r>
          </w:p>
          <w:p w:rsidR="00FC3E54" w:rsidRPr="00F949E1" w:rsidRDefault="00FC3E54" w:rsidP="00B35037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月至本月底之事實為準及次年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15"/>
                <w:attr w:name="IsLunarDate" w:val="False"/>
                <w:attr w:name="IsROCDate" w:val="False"/>
              </w:smartTagPr>
              <w:r>
                <w:rPr>
                  <w:sz w:val="28"/>
                </w:rPr>
                <w:t>1</w:t>
              </w:r>
              <w:r>
                <w:rPr>
                  <w:rFonts w:hint="eastAsia"/>
                  <w:sz w:val="28"/>
                </w:rPr>
                <w:t>月</w:t>
              </w:r>
              <w:r>
                <w:rPr>
                  <w:sz w:val="28"/>
                </w:rPr>
                <w:t>15</w:t>
              </w:r>
              <w:r>
                <w:rPr>
                  <w:rFonts w:hint="eastAsia"/>
                  <w:sz w:val="28"/>
                </w:rPr>
                <w:t>日</w:t>
              </w:r>
            </w:smartTag>
            <w:r>
              <w:rPr>
                <w:rFonts w:hint="eastAsia"/>
                <w:sz w:val="28"/>
              </w:rPr>
              <w:t>止（整理期）。</w:t>
            </w:r>
          </w:p>
          <w:p w:rsidR="00FC3E54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FC3E54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(</w:t>
            </w:r>
            <w:r>
              <w:rPr>
                <w:rFonts w:hint="eastAsia"/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收入科目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依來源別區分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FC3E54" w:rsidRDefault="00FC3E54" w:rsidP="00E14D5D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1.</w:t>
            </w:r>
            <w:r>
              <w:rPr>
                <w:rFonts w:hint="eastAsia"/>
                <w:sz w:val="28"/>
              </w:rPr>
              <w:t>稅課收入：房屋稅、使用牌照稅、印花稅、地價稅、土地增值稅、</w:t>
            </w:r>
          </w:p>
          <w:p w:rsidR="00FC3E54" w:rsidRDefault="00FC3E54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契稅、娛樂稅、菸酒稅、統籌分配稅等。</w:t>
            </w:r>
          </w:p>
          <w:p w:rsidR="00FC3E54" w:rsidRDefault="00FC3E54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稅外收入：罰款及賠償收入、規費收入、財產收入、營業盈餘及事</w:t>
            </w:r>
          </w:p>
          <w:p w:rsidR="00FC3E54" w:rsidRDefault="00FC3E54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業收入、補助收入、捐獻及贈與收入、自治稅捐收入、其他收入等。</w:t>
            </w:r>
          </w:p>
          <w:p w:rsidR="00FC3E54" w:rsidRDefault="00FC3E54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3.</w:t>
            </w:r>
            <w:r>
              <w:rPr>
                <w:rFonts w:hint="eastAsia"/>
                <w:sz w:val="28"/>
              </w:rPr>
              <w:t>其他預算外收入：暫收款、保管款等。</w:t>
            </w:r>
          </w:p>
          <w:p w:rsidR="00FC3E54" w:rsidRDefault="00FC3E54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(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支出科目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依政事別區分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FC3E54" w:rsidRDefault="00FC3E54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1.</w:t>
            </w:r>
            <w:r>
              <w:rPr>
                <w:rFonts w:hint="eastAsia"/>
                <w:sz w:val="28"/>
              </w:rPr>
              <w:t>經資門支出：一般政務支出、教育科學文化支出、經濟發展支出、</w:t>
            </w:r>
          </w:p>
          <w:p w:rsidR="00FC3E54" w:rsidRDefault="00FC3E54" w:rsidP="00785BA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社會福利支出、社區發展及環境保護支出、退休撫卹支出、債務支出、</w:t>
            </w:r>
          </w:p>
          <w:p w:rsidR="00FC3E54" w:rsidRDefault="00FC3E54" w:rsidP="00785BA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補助及協助支出、其他支出。</w:t>
            </w:r>
          </w:p>
          <w:p w:rsidR="00FC3E54" w:rsidRPr="00F949E1" w:rsidRDefault="00FC3E54" w:rsidP="00785BA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其他預算外支出：墊付款等。</w:t>
            </w:r>
            <w:r w:rsidRPr="00F949E1">
              <w:rPr>
                <w:sz w:val="28"/>
              </w:rPr>
              <w:t xml:space="preserve"> </w:t>
            </w:r>
          </w:p>
          <w:p w:rsidR="00FC3E54" w:rsidRPr="00F949E1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＊統計單位：</w:t>
            </w:r>
            <w:r>
              <w:rPr>
                <w:rFonts w:hint="eastAsia"/>
                <w:sz w:val="28"/>
              </w:rPr>
              <w:t>新台幣千元</w:t>
            </w:r>
            <w:bookmarkStart w:id="0" w:name="_GoBack"/>
            <w:bookmarkEnd w:id="0"/>
          </w:p>
          <w:p w:rsidR="00FC3E54" w:rsidRPr="00F949E1" w:rsidRDefault="00FC3E54" w:rsidP="0065705F">
            <w:pPr>
              <w:spacing w:line="360" w:lineRule="exact"/>
              <w:ind w:left="532" w:hanging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  <w:r>
              <w:rPr>
                <w:rFonts w:hint="eastAsia"/>
                <w:sz w:val="28"/>
              </w:rPr>
              <w:t>依收入支出科目分類</w:t>
            </w:r>
          </w:p>
          <w:p w:rsidR="00FC3E54" w:rsidRPr="00F949E1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＊發布週期（指資料編製或產生之頻率，如月、季、年等）：</w:t>
            </w:r>
            <w:r>
              <w:rPr>
                <w:rFonts w:hint="eastAsia"/>
                <w:sz w:val="28"/>
              </w:rPr>
              <w:t>月</w:t>
            </w:r>
          </w:p>
          <w:p w:rsidR="00FC3E54" w:rsidRPr="00F949E1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＊時效（指統計標準時間至資料發布時間之間隔時間）：</w:t>
            </w:r>
            <w:r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日</w:t>
            </w:r>
          </w:p>
          <w:p w:rsidR="00FC3E54" w:rsidRPr="00F949E1" w:rsidRDefault="00FC3E54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＊資料變革：</w:t>
            </w:r>
            <w:r>
              <w:rPr>
                <w:rFonts w:hint="eastAsia"/>
                <w:sz w:val="28"/>
              </w:rPr>
              <w:t>無</w:t>
            </w:r>
          </w:p>
          <w:p w:rsidR="00FC3E54" w:rsidRPr="00F949E1" w:rsidRDefault="00FC3E54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FC3E54" w:rsidRPr="00F949E1" w:rsidRDefault="00FC3E54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＊預告發布日期（含預告方式及週期）：</w:t>
            </w:r>
            <w:r>
              <w:rPr>
                <w:rFonts w:hint="eastAsia"/>
                <w:sz w:val="28"/>
              </w:rPr>
              <w:t>每月</w:t>
            </w:r>
            <w:r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日前，</w:t>
            </w:r>
            <w:r>
              <w:rPr>
                <w:sz w:val="28"/>
              </w:rPr>
              <w:t>12</w:t>
            </w:r>
            <w:r>
              <w:rPr>
                <w:rFonts w:hint="eastAsia"/>
                <w:sz w:val="28"/>
              </w:rPr>
              <w:t>月份於次年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31</w:t>
            </w:r>
            <w:r>
              <w:rPr>
                <w:rFonts w:hint="eastAsia"/>
                <w:sz w:val="28"/>
              </w:rPr>
              <w:t>日前以公務統計報表發布。</w:t>
            </w:r>
          </w:p>
          <w:p w:rsidR="00FC3E54" w:rsidRPr="00F949E1" w:rsidRDefault="00FC3E54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＊同步發送單位（說明資料發布時同步發送之單位或可同步查得該資料之網址）：</w:t>
            </w:r>
            <w:r>
              <w:rPr>
                <w:rFonts w:hint="eastAsia"/>
                <w:sz w:val="28"/>
              </w:rPr>
              <w:t>花蓮縣政府主計處</w:t>
            </w:r>
          </w:p>
          <w:p w:rsidR="00FC3E54" w:rsidRPr="00F949E1" w:rsidRDefault="00FC3E54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五、資料品質</w:t>
            </w:r>
          </w:p>
          <w:p w:rsidR="00FC3E54" w:rsidRDefault="00FC3E54" w:rsidP="00131434">
            <w:pPr>
              <w:spacing w:line="360" w:lineRule="exact"/>
              <w:ind w:leftChars="105" w:left="5012" w:hangingChars="1700" w:hanging="476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＊統計指標編製方法與資料來源說明：</w:t>
            </w:r>
          </w:p>
          <w:p w:rsidR="00FC3E54" w:rsidRDefault="00FC3E54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依本縣各鄉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鎮、市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公庫月報表資料彙編。</w:t>
            </w:r>
          </w:p>
          <w:p w:rsidR="00FC3E54" w:rsidRPr="002E4C0E" w:rsidRDefault="00FC3E54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</w:p>
          <w:p w:rsidR="00FC3E54" w:rsidRPr="00F949E1" w:rsidRDefault="00FC3E54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＊統計資料交叉查核及確保資料合理性之機制（說明各項資料之相互關係及不同資料來源之相關統計差異性）：</w:t>
            </w:r>
            <w:r>
              <w:rPr>
                <w:rFonts w:hint="eastAsia"/>
                <w:sz w:val="28"/>
              </w:rPr>
              <w:t>各項收入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支出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數額合計應等於總計數額</w:t>
            </w:r>
          </w:p>
          <w:p w:rsidR="00FC3E54" w:rsidRDefault="00FC3E54" w:rsidP="00CD0DA5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六、須注意及預定改變之事項（說明預定修正之資料、定義、統計方法等及其修正原因）：</w:t>
            </w:r>
            <w:r>
              <w:rPr>
                <w:rFonts w:hint="eastAsia"/>
                <w:sz w:val="28"/>
              </w:rPr>
              <w:t>無</w:t>
            </w:r>
          </w:p>
          <w:p w:rsidR="00FC3E54" w:rsidRPr="00F949E1" w:rsidRDefault="00FC3E54" w:rsidP="00CD0DA5">
            <w:pPr>
              <w:spacing w:before="240" w:line="360" w:lineRule="exact"/>
              <w:ind w:left="600" w:hanging="600"/>
              <w:jc w:val="both"/>
            </w:pPr>
            <w:r>
              <w:rPr>
                <w:rFonts w:hint="eastAsia"/>
                <w:sz w:val="28"/>
              </w:rPr>
              <w:t>七、其他事項：無</w:t>
            </w:r>
          </w:p>
        </w:tc>
      </w:tr>
    </w:tbl>
    <w:p w:rsidR="00FC3E54" w:rsidRPr="005B1183" w:rsidRDefault="00FC3E54" w:rsidP="005B1183"/>
    <w:sectPr w:rsidR="00FC3E54" w:rsidRPr="005B1183" w:rsidSect="00E405EE">
      <w:pgSz w:w="11906" w:h="16838"/>
      <w:pgMar w:top="851" w:right="748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54" w:rsidRDefault="00FC3E54" w:rsidP="004C6E3D">
      <w:r>
        <w:separator/>
      </w:r>
    </w:p>
  </w:endnote>
  <w:endnote w:type="continuationSeparator" w:id="0">
    <w:p w:rsidR="00FC3E54" w:rsidRDefault="00FC3E54" w:rsidP="004C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54" w:rsidRDefault="00FC3E54" w:rsidP="004C6E3D">
      <w:r>
        <w:separator/>
      </w:r>
    </w:p>
  </w:footnote>
  <w:footnote w:type="continuationSeparator" w:id="0">
    <w:p w:rsidR="00FC3E54" w:rsidRDefault="00FC3E54" w:rsidP="004C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83"/>
    <w:rsid w:val="00022577"/>
    <w:rsid w:val="000607B9"/>
    <w:rsid w:val="00087D60"/>
    <w:rsid w:val="00093D46"/>
    <w:rsid w:val="001059D8"/>
    <w:rsid w:val="00131434"/>
    <w:rsid w:val="00135F92"/>
    <w:rsid w:val="001413A2"/>
    <w:rsid w:val="001836E9"/>
    <w:rsid w:val="00192024"/>
    <w:rsid w:val="001C5576"/>
    <w:rsid w:val="001C58A9"/>
    <w:rsid w:val="002140D9"/>
    <w:rsid w:val="00224DA0"/>
    <w:rsid w:val="00254FF0"/>
    <w:rsid w:val="002E4C0E"/>
    <w:rsid w:val="002E545E"/>
    <w:rsid w:val="003050DC"/>
    <w:rsid w:val="00356D6D"/>
    <w:rsid w:val="003B0F95"/>
    <w:rsid w:val="003D4E46"/>
    <w:rsid w:val="004022AA"/>
    <w:rsid w:val="004339AC"/>
    <w:rsid w:val="00465E90"/>
    <w:rsid w:val="004732C3"/>
    <w:rsid w:val="0048624F"/>
    <w:rsid w:val="004C6E3D"/>
    <w:rsid w:val="004C7C71"/>
    <w:rsid w:val="004E309E"/>
    <w:rsid w:val="00500F02"/>
    <w:rsid w:val="00506FD4"/>
    <w:rsid w:val="00514818"/>
    <w:rsid w:val="0054026A"/>
    <w:rsid w:val="005524E0"/>
    <w:rsid w:val="00560DA0"/>
    <w:rsid w:val="005656A5"/>
    <w:rsid w:val="00576823"/>
    <w:rsid w:val="00584BD3"/>
    <w:rsid w:val="0058732C"/>
    <w:rsid w:val="005B1183"/>
    <w:rsid w:val="005D5487"/>
    <w:rsid w:val="006062A1"/>
    <w:rsid w:val="006424A0"/>
    <w:rsid w:val="0065705F"/>
    <w:rsid w:val="006A747B"/>
    <w:rsid w:val="006B0557"/>
    <w:rsid w:val="006B7760"/>
    <w:rsid w:val="006C3C0C"/>
    <w:rsid w:val="00714139"/>
    <w:rsid w:val="007271C4"/>
    <w:rsid w:val="0075269B"/>
    <w:rsid w:val="00785BAD"/>
    <w:rsid w:val="00791271"/>
    <w:rsid w:val="007D16BD"/>
    <w:rsid w:val="007E557E"/>
    <w:rsid w:val="00801904"/>
    <w:rsid w:val="00821071"/>
    <w:rsid w:val="00857EF0"/>
    <w:rsid w:val="00864AA9"/>
    <w:rsid w:val="00871081"/>
    <w:rsid w:val="00877CB9"/>
    <w:rsid w:val="008D15E2"/>
    <w:rsid w:val="008D71D7"/>
    <w:rsid w:val="009129AF"/>
    <w:rsid w:val="009821FA"/>
    <w:rsid w:val="00A237E9"/>
    <w:rsid w:val="00A35ABE"/>
    <w:rsid w:val="00A95B47"/>
    <w:rsid w:val="00AC624F"/>
    <w:rsid w:val="00B35037"/>
    <w:rsid w:val="00B430B5"/>
    <w:rsid w:val="00B8096A"/>
    <w:rsid w:val="00BB262D"/>
    <w:rsid w:val="00BE42B6"/>
    <w:rsid w:val="00BE72D4"/>
    <w:rsid w:val="00C03CD9"/>
    <w:rsid w:val="00C818EC"/>
    <w:rsid w:val="00C939E9"/>
    <w:rsid w:val="00CA4365"/>
    <w:rsid w:val="00CD0B66"/>
    <w:rsid w:val="00CD0DA5"/>
    <w:rsid w:val="00D2165A"/>
    <w:rsid w:val="00D25C4D"/>
    <w:rsid w:val="00D30F1E"/>
    <w:rsid w:val="00D96166"/>
    <w:rsid w:val="00DA4510"/>
    <w:rsid w:val="00DB5519"/>
    <w:rsid w:val="00E14D5D"/>
    <w:rsid w:val="00E328EE"/>
    <w:rsid w:val="00E405EE"/>
    <w:rsid w:val="00E44263"/>
    <w:rsid w:val="00E635C4"/>
    <w:rsid w:val="00E71B1D"/>
    <w:rsid w:val="00E728C3"/>
    <w:rsid w:val="00E7744D"/>
    <w:rsid w:val="00EB0F1C"/>
    <w:rsid w:val="00EB5831"/>
    <w:rsid w:val="00EF7B3A"/>
    <w:rsid w:val="00F431D4"/>
    <w:rsid w:val="00F4673E"/>
    <w:rsid w:val="00F55A87"/>
    <w:rsid w:val="00F604D9"/>
    <w:rsid w:val="00F8070C"/>
    <w:rsid w:val="00F93704"/>
    <w:rsid w:val="00F949E1"/>
    <w:rsid w:val="00FC3E54"/>
    <w:rsid w:val="00FD643B"/>
    <w:rsid w:val="00FE6C5C"/>
    <w:rsid w:val="00FF4B40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83"/>
    <w:pPr>
      <w:widowControl w:val="0"/>
    </w:pPr>
    <w:rPr>
      <w:rFonts w:ascii="標楷體" w:eastAsia="標楷體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93D46"/>
    <w:pPr>
      <w:ind w:leftChars="200" w:left="480"/>
    </w:pPr>
    <w:rPr>
      <w:rFonts w:ascii="Calibri" w:eastAsia="新細明體"/>
      <w:sz w:val="22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93D46"/>
    <w:rPr>
      <w:kern w:val="2"/>
      <w:sz w:val="22"/>
    </w:rPr>
  </w:style>
  <w:style w:type="paragraph" w:customStyle="1" w:styleId="1">
    <w:name w:val="1.章"/>
    <w:basedOn w:val="ListParagraph"/>
    <w:link w:val="10"/>
    <w:uiPriority w:val="99"/>
    <w:rsid w:val="00093D46"/>
    <w:pPr>
      <w:numPr>
        <w:numId w:val="1"/>
      </w:numPr>
      <w:ind w:leftChars="0" w:left="0"/>
    </w:pPr>
    <w:rPr>
      <w:rFonts w:ascii="Times New Roman" w:eastAsia="標楷體" w:hAnsi="標楷體"/>
      <w:sz w:val="32"/>
    </w:rPr>
  </w:style>
  <w:style w:type="character" w:customStyle="1" w:styleId="10">
    <w:name w:val="1.章 字元"/>
    <w:link w:val="1"/>
    <w:uiPriority w:val="99"/>
    <w:locked/>
    <w:rsid w:val="00093D46"/>
    <w:rPr>
      <w:rFonts w:ascii="Times New Roman" w:eastAsia="標楷體" w:hAnsi="標楷體"/>
      <w:kern w:val="2"/>
      <w:sz w:val="32"/>
    </w:rPr>
  </w:style>
  <w:style w:type="paragraph" w:customStyle="1" w:styleId="a">
    <w:name w:val="節"/>
    <w:basedOn w:val="ListParagraph"/>
    <w:link w:val="a0"/>
    <w:uiPriority w:val="99"/>
    <w:rsid w:val="00093D46"/>
    <w:pPr>
      <w:numPr>
        <w:numId w:val="2"/>
      </w:numPr>
      <w:ind w:leftChars="0" w:left="0"/>
    </w:pPr>
    <w:rPr>
      <w:rFonts w:ascii="Times New Roman" w:eastAsia="標楷體" w:hAnsi="標楷體"/>
    </w:rPr>
  </w:style>
  <w:style w:type="character" w:customStyle="1" w:styleId="a0">
    <w:name w:val="節 字元"/>
    <w:link w:val="a"/>
    <w:uiPriority w:val="99"/>
    <w:locked/>
    <w:rsid w:val="00093D46"/>
    <w:rPr>
      <w:rFonts w:ascii="Times New Roman" w:eastAsia="標楷體" w:hAnsi="標楷體"/>
      <w:kern w:val="2"/>
      <w:sz w:val="22"/>
    </w:rPr>
  </w:style>
  <w:style w:type="paragraph" w:styleId="Header">
    <w:name w:val="header"/>
    <w:basedOn w:val="Normal"/>
    <w:link w:val="Head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E3D"/>
    <w:rPr>
      <w:rFonts w:ascii="標楷體"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E3D"/>
    <w:rPr>
      <w:rFonts w:ascii="標楷體" w:eastAsia="標楷體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162</Words>
  <Characters>926</Characters>
  <Application>Microsoft Office Outlook</Application>
  <DocSecurity>0</DocSecurity>
  <Lines>0</Lines>
  <Paragraphs>0</Paragraphs>
  <ScaleCrop>false</ScaleCrop>
  <Company>Kaohsiung City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dc:description/>
  <cp:lastModifiedBy>user</cp:lastModifiedBy>
  <cp:revision>6</cp:revision>
  <dcterms:created xsi:type="dcterms:W3CDTF">2017-12-25T05:37:00Z</dcterms:created>
  <dcterms:modified xsi:type="dcterms:W3CDTF">2018-12-03T09:18:00Z</dcterms:modified>
</cp:coreProperties>
</file>