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B5" w:rsidRPr="00CD3F95" w:rsidRDefault="00763FB5" w:rsidP="00763FB5">
      <w:pPr>
        <w:spacing w:before="120"/>
        <w:jc w:val="center"/>
        <w:rPr>
          <w:rFonts w:ascii="標楷體" w:eastAsia="標楷體" w:hint="eastAsia"/>
          <w:sz w:val="36"/>
        </w:rPr>
      </w:pPr>
      <w:r w:rsidRPr="00CD3F95">
        <w:rPr>
          <w:rFonts w:ascii="標楷體"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947E8" wp14:editId="5C182E00">
                <wp:simplePos x="0" y="0"/>
                <wp:positionH relativeFrom="column">
                  <wp:posOffset>8429625</wp:posOffset>
                </wp:positionH>
                <wp:positionV relativeFrom="paragraph">
                  <wp:posOffset>57150</wp:posOffset>
                </wp:positionV>
                <wp:extent cx="914400" cy="301625"/>
                <wp:effectExtent l="0" t="0" r="381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FB5" w:rsidRDefault="00763FB5" w:rsidP="00763FB5">
                            <w:pPr>
                              <w:spacing w:line="360" w:lineRule="exact"/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947E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63.75pt;margin-top:4.5pt;width:1in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" stroked="f">
                <v:textbox>
                  <w:txbxContent>
                    <w:p w:rsidR="00763FB5" w:rsidRDefault="00763FB5" w:rsidP="00763FB5">
                      <w:pPr>
                        <w:spacing w:line="360" w:lineRule="exact"/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4188E">
        <w:rPr>
          <w:rFonts w:ascii="標楷體" w:eastAsia="標楷體" w:hint="eastAsia"/>
          <w:sz w:val="36"/>
        </w:rPr>
        <w:t xml:space="preserve">　　花蓮縣</w:t>
      </w:r>
      <w:r w:rsidRPr="00CD3F95">
        <w:rPr>
          <w:rFonts w:ascii="標楷體" w:eastAsia="標楷體" w:hint="eastAsia"/>
          <w:sz w:val="36"/>
        </w:rPr>
        <w:t>政府最近3年已執行開源重點計畫報告</w:t>
      </w: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/>
          <w:sz w:val="36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68"/>
        <w:gridCol w:w="12358"/>
      </w:tblGrid>
      <w:tr w:rsidR="00763FB5" w:rsidRPr="00CD3F95" w:rsidTr="0004372B">
        <w:trPr>
          <w:trHeight w:val="880"/>
        </w:trPr>
        <w:tc>
          <w:tcPr>
            <w:tcW w:w="226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D3F95">
              <w:rPr>
                <w:rFonts w:ascii="標楷體" w:eastAsia="標楷體" w:hint="eastAsia"/>
                <w:sz w:val="28"/>
                <w:szCs w:val="28"/>
              </w:rPr>
              <w:t>計畫名稱</w:t>
            </w:r>
          </w:p>
        </w:tc>
        <w:tc>
          <w:tcPr>
            <w:tcW w:w="1235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763FB5" w:rsidRPr="00CD3F95" w:rsidTr="0004372B">
        <w:trPr>
          <w:trHeight w:val="2495"/>
        </w:trPr>
        <w:tc>
          <w:tcPr>
            <w:tcW w:w="226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D3F95">
              <w:rPr>
                <w:rFonts w:ascii="標楷體" w:eastAsia="標楷體" w:hint="eastAsia"/>
                <w:sz w:val="28"/>
                <w:szCs w:val="28"/>
              </w:rPr>
              <w:t>辦理情形</w:t>
            </w:r>
          </w:p>
        </w:tc>
        <w:tc>
          <w:tcPr>
            <w:tcW w:w="12358" w:type="dxa"/>
            <w:shd w:val="clear" w:color="auto" w:fill="auto"/>
          </w:tcPr>
          <w:p w:rsidR="00763FB5" w:rsidRPr="00CD3F95" w:rsidRDefault="00763FB5" w:rsidP="0004372B">
            <w:pPr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763FB5" w:rsidRPr="00CD3F95" w:rsidTr="0004372B">
        <w:trPr>
          <w:trHeight w:val="4403"/>
        </w:trPr>
        <w:tc>
          <w:tcPr>
            <w:tcW w:w="226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D3F95">
              <w:rPr>
                <w:rFonts w:ascii="標楷體" w:eastAsia="標楷體" w:hint="eastAsia"/>
                <w:sz w:val="28"/>
                <w:szCs w:val="28"/>
              </w:rPr>
              <w:t>實際績效</w:t>
            </w:r>
          </w:p>
        </w:tc>
        <w:tc>
          <w:tcPr>
            <w:tcW w:w="12358" w:type="dxa"/>
            <w:shd w:val="clear" w:color="auto" w:fill="auto"/>
          </w:tcPr>
          <w:p w:rsidR="00763FB5" w:rsidRPr="00CD3F95" w:rsidRDefault="00763FB5" w:rsidP="0004372B">
            <w:pPr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</w:tbl>
    <w:p w:rsidR="00763FB5" w:rsidRPr="00CD3F95" w:rsidRDefault="00763FB5" w:rsidP="00763FB5">
      <w:pPr>
        <w:rPr>
          <w:rFonts w:eastAsia="標楷體" w:hint="eastAsia"/>
        </w:rPr>
      </w:pPr>
      <w:proofErr w:type="gramStart"/>
      <w:r w:rsidRPr="00CD3F95">
        <w:rPr>
          <w:rFonts w:eastAsia="標楷體" w:hint="eastAsia"/>
        </w:rPr>
        <w:t>註</w:t>
      </w:r>
      <w:proofErr w:type="gramEnd"/>
      <w:r w:rsidRPr="00CD3F95">
        <w:rPr>
          <w:rFonts w:eastAsia="標楷體" w:hint="eastAsia"/>
        </w:rPr>
        <w:t>1</w:t>
      </w:r>
      <w:r w:rsidRPr="00CD3F95">
        <w:rPr>
          <w:rFonts w:eastAsia="標楷體" w:hint="eastAsia"/>
        </w:rPr>
        <w:t>：請檢附相關證明文件供核。</w:t>
      </w:r>
    </w:p>
    <w:p w:rsidR="00763FB5" w:rsidRPr="00CD3F95" w:rsidRDefault="00763FB5" w:rsidP="00763FB5">
      <w:pPr>
        <w:ind w:left="672" w:hangingChars="280" w:hanging="672"/>
        <w:rPr>
          <w:rFonts w:eastAsia="標楷體" w:hint="eastAsia"/>
        </w:rPr>
      </w:pPr>
      <w:proofErr w:type="gramStart"/>
      <w:r w:rsidRPr="00CD3F95">
        <w:rPr>
          <w:rFonts w:eastAsia="標楷體" w:hint="eastAsia"/>
        </w:rPr>
        <w:t>註</w:t>
      </w:r>
      <w:proofErr w:type="gramEnd"/>
      <w:r w:rsidRPr="00CD3F95">
        <w:rPr>
          <w:rFonts w:eastAsia="標楷體" w:hint="eastAsia"/>
        </w:rPr>
        <w:t>2</w:t>
      </w:r>
      <w:r w:rsidRPr="00CD3F95">
        <w:rPr>
          <w:rFonts w:eastAsia="標楷體" w:hint="eastAsia"/>
        </w:rPr>
        <w:t>：本項將以提報順序最前</w:t>
      </w:r>
      <w:r w:rsidRPr="00CD3F95">
        <w:rPr>
          <w:rFonts w:eastAsia="標楷體" w:hint="eastAsia"/>
        </w:rPr>
        <w:t>3</w:t>
      </w:r>
      <w:r w:rsidRPr="00CD3F95">
        <w:rPr>
          <w:rFonts w:eastAsia="標楷體" w:hint="eastAsia"/>
        </w:rPr>
        <w:t>例辦理「執行情形」考核，最前</w:t>
      </w:r>
      <w:r w:rsidRPr="00CD3F95">
        <w:rPr>
          <w:rFonts w:eastAsia="標楷體" w:hint="eastAsia"/>
        </w:rPr>
        <w:t>2</w:t>
      </w:r>
      <w:r w:rsidRPr="00CD3F95">
        <w:rPr>
          <w:rFonts w:eastAsia="標楷體" w:hint="eastAsia"/>
        </w:rPr>
        <w:t>例辦理「</w:t>
      </w:r>
      <w:proofErr w:type="gramStart"/>
      <w:r w:rsidRPr="00CD3F95">
        <w:rPr>
          <w:rFonts w:eastAsia="標楷體" w:hint="eastAsia"/>
        </w:rPr>
        <w:t>開源績優</w:t>
      </w:r>
      <w:proofErr w:type="gramEnd"/>
      <w:r w:rsidRPr="00CD3F95">
        <w:rPr>
          <w:rFonts w:eastAsia="標楷體" w:hint="eastAsia"/>
        </w:rPr>
        <w:t>案例甄選」，請填報單位先行擇選及排序，</w:t>
      </w:r>
      <w:r w:rsidRPr="00CD3F95">
        <w:rPr>
          <w:rFonts w:ascii="標楷體" w:eastAsia="標楷體" w:hint="eastAsia"/>
          <w:bCs/>
        </w:rPr>
        <w:t>另曾獲票選績優案例者，請勿重複提報</w:t>
      </w:r>
      <w:r w:rsidRPr="00CD3F95">
        <w:rPr>
          <w:rFonts w:eastAsia="標楷體" w:hint="eastAsia"/>
        </w:rPr>
        <w:t>。</w:t>
      </w:r>
    </w:p>
    <w:p w:rsidR="00763FB5" w:rsidRPr="00CD3F95" w:rsidRDefault="00763FB5" w:rsidP="00763FB5">
      <w:pPr>
        <w:jc w:val="center"/>
        <w:rPr>
          <w:rFonts w:ascii="標楷體" w:eastAsia="標楷體" w:hint="eastAsia"/>
          <w:sz w:val="36"/>
        </w:rPr>
      </w:pPr>
      <w:r w:rsidRPr="00CD3F95">
        <w:rPr>
          <w:sz w:val="36"/>
          <w:u w:val="single"/>
        </w:rPr>
        <w:br w:type="page"/>
      </w:r>
      <w:r w:rsidRPr="0044188E">
        <w:rPr>
          <w:rFonts w:ascii="標楷體" w:eastAsia="標楷體" w:hint="eastAsia"/>
          <w:sz w:val="36"/>
        </w:rPr>
        <w:lastRenderedPageBreak/>
        <w:t xml:space="preserve">　　　花蓮</w:t>
      </w:r>
      <w:r w:rsidRPr="00CD3F95">
        <w:rPr>
          <w:rFonts w:ascii="標楷體" w:eastAsia="標楷體" w:hint="eastAsia"/>
          <w:sz w:val="36"/>
        </w:rPr>
        <w:t>縣政府規劃中具創新或效益計畫報告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68"/>
        <w:gridCol w:w="12358"/>
      </w:tblGrid>
      <w:tr w:rsidR="00763FB5" w:rsidRPr="00CD3F95" w:rsidTr="0004372B">
        <w:trPr>
          <w:trHeight w:val="879"/>
        </w:trPr>
        <w:tc>
          <w:tcPr>
            <w:tcW w:w="226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  <w:p w:rsidR="00763FB5" w:rsidRPr="00CD3F95" w:rsidRDefault="00763FB5" w:rsidP="0004372B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D3F95">
              <w:rPr>
                <w:rFonts w:ascii="標楷體" w:eastAsia="標楷體" w:hint="eastAsia"/>
                <w:sz w:val="28"/>
                <w:szCs w:val="28"/>
              </w:rPr>
              <w:t>計畫名稱</w:t>
            </w:r>
            <w:r w:rsidRPr="00CD3F95">
              <w:rPr>
                <w:rFonts w:ascii="標楷體" w:eastAsia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8686800</wp:posOffset>
                      </wp:positionH>
                      <wp:positionV relativeFrom="paragraph">
                        <wp:posOffset>-692150</wp:posOffset>
                      </wp:positionV>
                      <wp:extent cx="914400" cy="301625"/>
                      <wp:effectExtent l="0" t="0" r="381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3FB5" w:rsidRDefault="00763FB5" w:rsidP="00763FB5">
                                  <w:pPr>
                                    <w:spacing w:line="360" w:lineRule="exact"/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40"/>
                                    </w:rPr>
                                    <w:t>附表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684pt;margin-top:-54.5pt;width:1in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" stroked="f">
                      <v:textbox>
                        <w:txbxContent>
                          <w:p w:rsidR="00763FB5" w:rsidRDefault="00763FB5" w:rsidP="00763FB5">
                            <w:pPr>
                              <w:spacing w:line="360" w:lineRule="exact"/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58" w:type="dxa"/>
            <w:shd w:val="clear" w:color="auto" w:fill="auto"/>
          </w:tcPr>
          <w:p w:rsidR="00763FB5" w:rsidRPr="00CD3F95" w:rsidRDefault="00763FB5" w:rsidP="0004372B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763FB5" w:rsidRPr="00CD3F95" w:rsidTr="0004372B">
        <w:trPr>
          <w:trHeight w:val="3421"/>
        </w:trPr>
        <w:tc>
          <w:tcPr>
            <w:tcW w:w="226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D3F95">
              <w:rPr>
                <w:rFonts w:ascii="標楷體" w:eastAsia="標楷體" w:hint="eastAsia"/>
                <w:sz w:val="28"/>
                <w:szCs w:val="28"/>
              </w:rPr>
              <w:t>規劃情形</w:t>
            </w:r>
          </w:p>
        </w:tc>
        <w:tc>
          <w:tcPr>
            <w:tcW w:w="12358" w:type="dxa"/>
            <w:shd w:val="clear" w:color="auto" w:fill="auto"/>
          </w:tcPr>
          <w:p w:rsidR="00763FB5" w:rsidRPr="00CD3F95" w:rsidRDefault="00763FB5" w:rsidP="0004372B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763FB5" w:rsidRPr="00CD3F95" w:rsidTr="0004372B">
        <w:trPr>
          <w:trHeight w:val="3062"/>
        </w:trPr>
        <w:tc>
          <w:tcPr>
            <w:tcW w:w="2268" w:type="dxa"/>
            <w:shd w:val="clear" w:color="auto" w:fill="auto"/>
            <w:vAlign w:val="center"/>
          </w:tcPr>
          <w:p w:rsidR="00763FB5" w:rsidRPr="00CD3F95" w:rsidRDefault="00763FB5" w:rsidP="0004372B">
            <w:pPr>
              <w:snapToGrid w:val="0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CD3F95">
              <w:rPr>
                <w:rFonts w:ascii="標楷體" w:eastAsia="標楷體" w:hint="eastAsia"/>
                <w:sz w:val="28"/>
                <w:szCs w:val="28"/>
              </w:rPr>
              <w:t>實際（</w:t>
            </w:r>
            <w:proofErr w:type="gramEnd"/>
            <w:r w:rsidRPr="00CD3F95">
              <w:rPr>
                <w:rFonts w:ascii="標楷體" w:eastAsia="標楷體" w:hint="eastAsia"/>
                <w:sz w:val="28"/>
                <w:szCs w:val="28"/>
              </w:rPr>
              <w:t>或預期）績效及進展情形</w:t>
            </w:r>
          </w:p>
        </w:tc>
        <w:tc>
          <w:tcPr>
            <w:tcW w:w="12358" w:type="dxa"/>
            <w:shd w:val="clear" w:color="auto" w:fill="auto"/>
          </w:tcPr>
          <w:p w:rsidR="00763FB5" w:rsidRPr="00CD3F95" w:rsidRDefault="00763FB5" w:rsidP="0004372B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</w:tbl>
    <w:p w:rsidR="00763FB5" w:rsidRPr="00CD3F95" w:rsidRDefault="00763FB5" w:rsidP="00763FB5">
      <w:pPr>
        <w:spacing w:line="320" w:lineRule="exact"/>
        <w:ind w:left="480" w:hangingChars="200" w:hanging="480"/>
        <w:rPr>
          <w:rFonts w:eastAsia="標楷體" w:hint="eastAsia"/>
        </w:rPr>
      </w:pPr>
      <w:proofErr w:type="gramStart"/>
      <w:r w:rsidRPr="00CD3F95">
        <w:rPr>
          <w:rFonts w:eastAsia="標楷體" w:hint="eastAsia"/>
        </w:rPr>
        <w:t>註</w:t>
      </w:r>
      <w:proofErr w:type="gramEnd"/>
      <w:r w:rsidRPr="00CD3F95">
        <w:rPr>
          <w:rFonts w:eastAsia="標楷體" w:hint="eastAsia"/>
        </w:rPr>
        <w:t>1</w:t>
      </w:r>
      <w:r w:rsidRPr="00CD3F95">
        <w:rPr>
          <w:rFonts w:eastAsia="標楷體" w:hint="eastAsia"/>
        </w:rPr>
        <w:t>：提報規劃中計畫最長不得逾</w:t>
      </w:r>
      <w:r w:rsidRPr="00CD3F95">
        <w:rPr>
          <w:rFonts w:eastAsia="標楷體" w:hint="eastAsia"/>
        </w:rPr>
        <w:t>3</w:t>
      </w:r>
      <w:r w:rsidRPr="00CD3F95">
        <w:rPr>
          <w:rFonts w:eastAsia="標楷體" w:hint="eastAsia"/>
        </w:rPr>
        <w:t>年。</w:t>
      </w:r>
    </w:p>
    <w:p w:rsidR="00763FB5" w:rsidRPr="00CD3F95" w:rsidRDefault="00763FB5" w:rsidP="00763FB5">
      <w:pPr>
        <w:spacing w:line="320" w:lineRule="exact"/>
        <w:ind w:left="480" w:hangingChars="200" w:hanging="480"/>
        <w:rPr>
          <w:rFonts w:eastAsia="標楷體" w:hint="eastAsia"/>
        </w:rPr>
      </w:pPr>
      <w:proofErr w:type="gramStart"/>
      <w:r w:rsidRPr="00CD3F95">
        <w:rPr>
          <w:rFonts w:eastAsia="標楷體" w:hint="eastAsia"/>
        </w:rPr>
        <w:t>註</w:t>
      </w:r>
      <w:proofErr w:type="gramEnd"/>
      <w:r w:rsidRPr="00CD3F95">
        <w:rPr>
          <w:rFonts w:eastAsia="標楷體" w:hint="eastAsia"/>
        </w:rPr>
        <w:t>2</w:t>
      </w:r>
      <w:r w:rsidRPr="00CD3F95">
        <w:rPr>
          <w:rFonts w:eastAsia="標楷體" w:hint="eastAsia"/>
        </w:rPr>
        <w:t>：請檢附相關證明文件供核。</w:t>
      </w:r>
    </w:p>
    <w:p w:rsidR="00584CC9" w:rsidRDefault="00763FB5" w:rsidP="00763FB5">
      <w:pPr>
        <w:ind w:left="708" w:hangingChars="295" w:hanging="708"/>
      </w:pPr>
      <w:proofErr w:type="gramStart"/>
      <w:r w:rsidRPr="00CD3F95">
        <w:rPr>
          <w:rFonts w:eastAsia="標楷體" w:hint="eastAsia"/>
        </w:rPr>
        <w:t>註</w:t>
      </w:r>
      <w:proofErr w:type="gramEnd"/>
      <w:r w:rsidRPr="00CD3F95">
        <w:rPr>
          <w:rFonts w:eastAsia="標楷體" w:hint="eastAsia"/>
        </w:rPr>
        <w:t>3</w:t>
      </w:r>
      <w:r w:rsidRPr="00CD3F95">
        <w:rPr>
          <w:rFonts w:eastAsia="標楷體" w:hint="eastAsia"/>
        </w:rPr>
        <w:t>：本項將以提報順序最前</w:t>
      </w:r>
      <w:r w:rsidRPr="00CD3F95">
        <w:rPr>
          <w:rFonts w:eastAsia="標楷體" w:hint="eastAsia"/>
        </w:rPr>
        <w:t>3</w:t>
      </w:r>
      <w:r w:rsidRPr="00CD3F95">
        <w:rPr>
          <w:rFonts w:eastAsia="標楷體" w:hint="eastAsia"/>
        </w:rPr>
        <w:t>例辦理「規劃及辦理情形考核」，最前</w:t>
      </w:r>
      <w:r w:rsidRPr="00CD3F95">
        <w:rPr>
          <w:rFonts w:eastAsia="標楷體" w:hint="eastAsia"/>
        </w:rPr>
        <w:t>2</w:t>
      </w:r>
      <w:r w:rsidRPr="00CD3F95">
        <w:rPr>
          <w:rFonts w:eastAsia="標楷體" w:hint="eastAsia"/>
        </w:rPr>
        <w:t>例辦理「</w:t>
      </w:r>
      <w:proofErr w:type="gramStart"/>
      <w:r w:rsidRPr="00CD3F95">
        <w:rPr>
          <w:rFonts w:eastAsia="標楷體" w:hint="eastAsia"/>
        </w:rPr>
        <w:t>開源績優</w:t>
      </w:r>
      <w:proofErr w:type="gramEnd"/>
      <w:r w:rsidRPr="00CD3F95">
        <w:rPr>
          <w:rFonts w:eastAsia="標楷體" w:hint="eastAsia"/>
        </w:rPr>
        <w:t>案例甄選」，請填報單位先行擇選及排序，另曾獲票選績優案例者，請勿重複提報。</w:t>
      </w:r>
      <w:bookmarkStart w:id="0" w:name="_GoBack"/>
      <w:bookmarkEnd w:id="0"/>
    </w:p>
    <w:sectPr w:rsidR="00584CC9" w:rsidSect="00763FB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B5"/>
    <w:rsid w:val="00584CC9"/>
    <w:rsid w:val="007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2D3F"/>
  <w15:chartTrackingRefBased/>
  <w15:docId w15:val="{108A1B77-BE59-4803-A284-948384C0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F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孫良慧</dc:creator>
  <cp:keywords/>
  <dc:description/>
  <cp:lastModifiedBy>孫良慧</cp:lastModifiedBy>
  <cp:revision>1</cp:revision>
  <dcterms:created xsi:type="dcterms:W3CDTF">2026-04-15T07:50:00Z</dcterms:created>
  <dcterms:modified xsi:type="dcterms:W3CDTF">2026-04-15T07:53:00Z</dcterms:modified>
</cp:coreProperties>
</file>